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4B" w:rsidRPr="00877733" w:rsidRDefault="00981A4B" w:rsidP="00981A4B">
      <w:pPr>
        <w:jc w:val="center"/>
        <w:rPr>
          <w:b/>
        </w:rPr>
      </w:pPr>
      <w:r w:rsidRPr="00877733">
        <w:rPr>
          <w:b/>
        </w:rPr>
        <w:t>Перечень выявленных внешних факторов предпринимательской среды, влияющих на конкурентоспособность субъектов МСП</w:t>
      </w:r>
    </w:p>
    <w:p w:rsidR="00981A4B" w:rsidRPr="00877733" w:rsidRDefault="00981A4B" w:rsidP="00981A4B">
      <w:pPr>
        <w:jc w:val="center"/>
        <w:rPr>
          <w:b/>
        </w:rPr>
      </w:pPr>
    </w:p>
    <w:p w:rsidR="00981A4B" w:rsidRPr="00877733" w:rsidRDefault="00981A4B" w:rsidP="00981A4B">
      <w:pPr>
        <w:pStyle w:val="-1"/>
        <w:rPr>
          <w:lang w:val="ru-RU"/>
        </w:rPr>
      </w:pPr>
      <w:r w:rsidRPr="00877733">
        <w:rPr>
          <w:lang w:val="ru-RU"/>
        </w:rPr>
        <w:t>законодательные факторы, влияющие на конкурентоспособность МСП:</w:t>
      </w:r>
    </w:p>
    <w:p w:rsidR="00981A4B" w:rsidRPr="00877733" w:rsidRDefault="00981A4B" w:rsidP="009D3A8B">
      <w:pPr>
        <w:pStyle w:val="-0"/>
        <w:ind w:left="1276"/>
        <w:rPr>
          <w:lang w:val="ru-RU"/>
        </w:rPr>
      </w:pPr>
      <w:bookmarkStart w:id="0" w:name="_Toc364685093"/>
      <w:bookmarkStart w:id="1" w:name="_Toc366681745"/>
      <w:r w:rsidRPr="00877733">
        <w:rPr>
          <w:i/>
          <w:lang w:val="ru-RU"/>
        </w:rPr>
        <w:t>нормативная правовая баз</w:t>
      </w:r>
      <w:bookmarkEnd w:id="0"/>
      <w:bookmarkEnd w:id="1"/>
      <w:r w:rsidRPr="00877733">
        <w:rPr>
          <w:i/>
          <w:lang w:val="ru-RU"/>
        </w:rPr>
        <w:t>а</w:t>
      </w:r>
      <w:r w:rsidR="00877733" w:rsidRPr="00877733">
        <w:rPr>
          <w:lang w:val="ru-RU"/>
        </w:rPr>
        <w:t xml:space="preserve"> </w:t>
      </w:r>
      <w:r w:rsidRPr="00877733">
        <w:rPr>
          <w:lang w:val="ru-RU"/>
        </w:rPr>
        <w:t>характеризовалась по критериям охвата основных направлений поддержки субъектов МСП, степенью проработки нормативной правовой базы, регулярностью внесения актуальных изменений, учета уникальной специфики региона в сравнении с федеральным законодательством.</w:t>
      </w:r>
    </w:p>
    <w:p w:rsidR="00981A4B" w:rsidRPr="00877733" w:rsidRDefault="00981A4B" w:rsidP="009D3A8B">
      <w:pPr>
        <w:pStyle w:val="-0"/>
        <w:ind w:left="1276"/>
        <w:rPr>
          <w:i/>
          <w:lang w:val="ru-RU"/>
        </w:rPr>
      </w:pPr>
      <w:r w:rsidRPr="00877733">
        <w:rPr>
          <w:i/>
          <w:lang w:val="ru-RU"/>
        </w:rPr>
        <w:t xml:space="preserve">налогообложение </w:t>
      </w:r>
      <w:r w:rsidRPr="00877733">
        <w:rPr>
          <w:lang w:val="ru-RU"/>
        </w:rPr>
        <w:t>характеризовалось по критериям тяжести налогового бремени, масштаба недополученных сре</w:t>
      </w:r>
      <w:proofErr w:type="gramStart"/>
      <w:r w:rsidRPr="00877733">
        <w:rPr>
          <w:lang w:val="ru-RU"/>
        </w:rPr>
        <w:t>дств в б</w:t>
      </w:r>
      <w:proofErr w:type="gramEnd"/>
      <w:r w:rsidRPr="00877733">
        <w:rPr>
          <w:lang w:val="ru-RU"/>
        </w:rPr>
        <w:t xml:space="preserve">юджет из-за уклонений </w:t>
      </w:r>
      <w:r w:rsidR="00B64A39">
        <w:rPr>
          <w:lang w:val="ru-RU"/>
        </w:rPr>
        <w:t xml:space="preserve">от </w:t>
      </w:r>
      <w:r w:rsidRPr="00877733">
        <w:rPr>
          <w:lang w:val="ru-RU"/>
        </w:rPr>
        <w:t>налогов и объем</w:t>
      </w:r>
      <w:r w:rsidR="00B64A39">
        <w:rPr>
          <w:lang w:val="ru-RU"/>
        </w:rPr>
        <w:t>а</w:t>
      </w:r>
      <w:r w:rsidRPr="00877733">
        <w:rPr>
          <w:lang w:val="ru-RU"/>
        </w:rPr>
        <w:t xml:space="preserve"> трудозатрат и финансовых средств, необходимых для уплаты существующих налогов;</w:t>
      </w:r>
    </w:p>
    <w:p w:rsidR="00981A4B" w:rsidRPr="00877733" w:rsidRDefault="00981A4B" w:rsidP="009D3A8B">
      <w:pPr>
        <w:pStyle w:val="-0"/>
        <w:ind w:left="1276"/>
        <w:rPr>
          <w:i/>
          <w:lang w:val="ru-RU"/>
        </w:rPr>
      </w:pPr>
      <w:bookmarkStart w:id="2" w:name="_Toc364685095"/>
      <w:bookmarkStart w:id="3" w:name="_Toc366681747"/>
      <w:r w:rsidRPr="00877733">
        <w:rPr>
          <w:i/>
          <w:lang w:val="ru-RU"/>
        </w:rPr>
        <w:t xml:space="preserve">административный климат и </w:t>
      </w:r>
      <w:bookmarkEnd w:id="2"/>
      <w:bookmarkEnd w:id="3"/>
      <w:r w:rsidRPr="00877733">
        <w:rPr>
          <w:i/>
          <w:lang w:val="ru-RU"/>
        </w:rPr>
        <w:t xml:space="preserve">коррупция </w:t>
      </w:r>
      <w:r w:rsidRPr="00877733">
        <w:rPr>
          <w:lang w:val="ru-RU"/>
        </w:rPr>
        <w:t>характеризовались по критериям затрат на регистрацию предприятий, получение разрешений на строительство, регистрацию собственности, комфортности взаимодействия субъектов МСП с чиновниками, удобност</w:t>
      </w:r>
      <w:r w:rsidR="00B64A39">
        <w:rPr>
          <w:lang w:val="ru-RU"/>
        </w:rPr>
        <w:t>и</w:t>
      </w:r>
      <w:r w:rsidRPr="00877733">
        <w:rPr>
          <w:lang w:val="ru-RU"/>
        </w:rPr>
        <w:t xml:space="preserve"> и прозрачност</w:t>
      </w:r>
      <w:r w:rsidR="00B64A39">
        <w:rPr>
          <w:lang w:val="ru-RU"/>
        </w:rPr>
        <w:t>и</w:t>
      </w:r>
      <w:r w:rsidRPr="00877733">
        <w:rPr>
          <w:lang w:val="ru-RU"/>
        </w:rPr>
        <w:t xml:space="preserve"> процедур, затрагивающих интересы субъектов МСП, уровню коррупции (индекс административной коррупции и индекс взяточничества);</w:t>
      </w:r>
    </w:p>
    <w:p w:rsidR="00981A4B" w:rsidRPr="00877733" w:rsidRDefault="00981A4B" w:rsidP="009D3A8B">
      <w:pPr>
        <w:pStyle w:val="-0"/>
        <w:ind w:left="1276"/>
        <w:rPr>
          <w:lang w:val="ru-RU"/>
        </w:rPr>
      </w:pPr>
      <w:r w:rsidRPr="00877733">
        <w:rPr>
          <w:i/>
          <w:lang w:val="ru-RU"/>
        </w:rPr>
        <w:t>реализованные мероприятия в части господдержки МСП</w:t>
      </w:r>
      <w:r w:rsidRPr="00877733">
        <w:rPr>
          <w:lang w:val="ru-RU"/>
        </w:rPr>
        <w:t xml:space="preserve"> характеризовались по следующим критериям: общий объем оказанной поддержки, </w:t>
      </w:r>
      <w:r w:rsidR="00B64A39">
        <w:rPr>
          <w:lang w:val="ru-RU"/>
        </w:rPr>
        <w:t xml:space="preserve">темпы развития системы поддержки, </w:t>
      </w:r>
      <w:r w:rsidRPr="00877733">
        <w:rPr>
          <w:lang w:val="ru-RU"/>
        </w:rPr>
        <w:t>количество поддержанных МСП, доля поддержанных МСП от числа действующи</w:t>
      </w:r>
      <w:r w:rsidR="00B64A39">
        <w:rPr>
          <w:lang w:val="ru-RU"/>
        </w:rPr>
        <w:t>х</w:t>
      </w:r>
      <w:r w:rsidRPr="00877733">
        <w:rPr>
          <w:lang w:val="ru-RU"/>
        </w:rPr>
        <w:t xml:space="preserve"> в городе, количество реализованных мероприятий поддержки, масштабы поддержки по отдельным направлениям, достижение запланированных КПЭ;</w:t>
      </w:r>
    </w:p>
    <w:p w:rsidR="00981A4B" w:rsidRPr="00877733" w:rsidRDefault="00981A4B" w:rsidP="00981A4B">
      <w:pPr>
        <w:pStyle w:val="-1"/>
        <w:rPr>
          <w:lang w:val="ru-RU"/>
        </w:rPr>
      </w:pPr>
      <w:bookmarkStart w:id="4" w:name="_Toc366681749"/>
      <w:r w:rsidRPr="00877733">
        <w:rPr>
          <w:lang w:val="ru-RU"/>
        </w:rPr>
        <w:t xml:space="preserve">рыночные факторы </w:t>
      </w:r>
      <w:proofErr w:type="gramStart"/>
      <w:r w:rsidRPr="00877733">
        <w:rPr>
          <w:lang w:val="ru-RU"/>
        </w:rPr>
        <w:t>г</w:t>
      </w:r>
      <w:proofErr w:type="gramEnd"/>
      <w:r w:rsidRPr="00877733">
        <w:rPr>
          <w:lang w:val="ru-RU"/>
        </w:rPr>
        <w:t>. Москвы, влияющие на конкурентоспособность МСП</w:t>
      </w:r>
      <w:bookmarkStart w:id="5" w:name="_Toc366681750"/>
      <w:bookmarkEnd w:id="4"/>
      <w:r w:rsidRPr="00877733">
        <w:rPr>
          <w:lang w:val="ru-RU"/>
        </w:rPr>
        <w:t>:</w:t>
      </w:r>
    </w:p>
    <w:p w:rsidR="00981A4B" w:rsidRPr="00877733" w:rsidRDefault="00981A4B" w:rsidP="009D3A8B">
      <w:pPr>
        <w:pStyle w:val="-0"/>
        <w:ind w:left="1276"/>
        <w:rPr>
          <w:lang w:val="ru-RU"/>
        </w:rPr>
      </w:pPr>
      <w:r w:rsidRPr="00877733">
        <w:rPr>
          <w:i/>
          <w:lang w:val="ru-RU"/>
        </w:rPr>
        <w:t>доступ к спросу на производимые товары и услуги</w:t>
      </w:r>
      <w:bookmarkEnd w:id="5"/>
      <w:r w:rsidRPr="00877733">
        <w:rPr>
          <w:lang w:val="ru-RU"/>
        </w:rPr>
        <w:t xml:space="preserve"> характеризовался уровнем платежеспособного спроса, количеством международных представительств различных организаций, в том числе поставщиков, размером бюджета закупок для городских нужд, степенью насыщенности рынков, показателями индекса «Города возможностей 2012» компании </w:t>
      </w:r>
      <w:proofErr w:type="spellStart"/>
      <w:r w:rsidRPr="00877733">
        <w:rPr>
          <w:lang w:val="ru-RU"/>
        </w:rPr>
        <w:t>PricewaterhouseCoopers</w:t>
      </w:r>
      <w:proofErr w:type="spellEnd"/>
      <w:r w:rsidRPr="00877733">
        <w:rPr>
          <w:lang w:val="ru-RU"/>
        </w:rPr>
        <w:t>;</w:t>
      </w:r>
    </w:p>
    <w:p w:rsidR="00981A4B" w:rsidRPr="00877733" w:rsidRDefault="00981A4B" w:rsidP="009D3A8B">
      <w:pPr>
        <w:pStyle w:val="-0"/>
        <w:ind w:left="1276"/>
        <w:rPr>
          <w:lang w:val="ru-RU"/>
        </w:rPr>
      </w:pPr>
      <w:r w:rsidRPr="00877733">
        <w:rPr>
          <w:i/>
          <w:lang w:val="ru-RU"/>
        </w:rPr>
        <w:t>фактор недвижимости</w:t>
      </w:r>
      <w:r w:rsidRPr="00877733">
        <w:rPr>
          <w:lang w:val="ru-RU"/>
        </w:rPr>
        <w:t xml:space="preserve"> характеризовался уровнем разнообразия, достаточности и доступности (в том числе по цене) арендных помещений для субъектов МСП г. Москвы;</w:t>
      </w:r>
    </w:p>
    <w:p w:rsidR="00981A4B" w:rsidRPr="00877733" w:rsidRDefault="00981A4B" w:rsidP="009D3A8B">
      <w:pPr>
        <w:pStyle w:val="-0"/>
        <w:ind w:left="1276"/>
        <w:rPr>
          <w:lang w:val="ru-RU"/>
        </w:rPr>
      </w:pPr>
      <w:r w:rsidRPr="00B64A39">
        <w:rPr>
          <w:i/>
          <w:lang w:val="ru-RU"/>
        </w:rPr>
        <w:lastRenderedPageBreak/>
        <w:t>фактор инфраструктуры</w:t>
      </w:r>
      <w:r w:rsidR="00B64A39">
        <w:rPr>
          <w:lang w:val="ru-RU"/>
        </w:rPr>
        <w:t xml:space="preserve"> представлен</w:t>
      </w:r>
      <w:r w:rsidRPr="00877733">
        <w:rPr>
          <w:lang w:val="ru-RU"/>
        </w:rPr>
        <w:t xml:space="preserve"> в разбивке по сегментам: дорожно-транспортная, энергетическая, телекоммуникационная и инновационная. Дорожно-транспортная </w:t>
      </w:r>
      <w:r w:rsidR="00B64A39">
        <w:rPr>
          <w:lang w:val="ru-RU"/>
        </w:rPr>
        <w:t xml:space="preserve">инфраструктура </w:t>
      </w:r>
      <w:r w:rsidRPr="00877733">
        <w:rPr>
          <w:lang w:val="ru-RU"/>
        </w:rPr>
        <w:t>характеризовалась следующими показателями: удобность географического положения, пересечения с основными маршрутами движения, степень загруженности дорожных движений, размер пассажиропотоков в аэропортах, удаленность центра города от аэропортов, доступность перелетов по наиболее популярным маршрутам, и др.); энергетическая</w:t>
      </w:r>
      <w:r w:rsidR="00B64A39">
        <w:rPr>
          <w:lang w:val="ru-RU"/>
        </w:rPr>
        <w:t xml:space="preserve"> инфраструктура</w:t>
      </w:r>
      <w:r w:rsidRPr="00877733">
        <w:rPr>
          <w:lang w:val="ru-RU"/>
        </w:rPr>
        <w:t xml:space="preserve"> характеризовалась показателями: критерий обеспеченности, загруженности, стоимости электроэнергии за кВт ч; телекоммуникационная </w:t>
      </w:r>
      <w:r w:rsidR="00B64A39">
        <w:rPr>
          <w:lang w:val="ru-RU"/>
        </w:rPr>
        <w:t xml:space="preserve">инфраструктура </w:t>
      </w:r>
      <w:r w:rsidRPr="00877733">
        <w:rPr>
          <w:lang w:val="ru-RU"/>
        </w:rPr>
        <w:t xml:space="preserve">характеризовалась анализом, в том числе по критерию качества и стоимости широкополосного доступа в интернет и инновационная инфраструктура характеризовалась наличием организаций финансирующих инновации, инновационных площадок, инновационных территориальных кластеров, </w:t>
      </w:r>
      <w:proofErr w:type="spellStart"/>
      <w:r w:rsidRPr="00877733">
        <w:rPr>
          <w:lang w:val="ru-RU"/>
        </w:rPr>
        <w:t>технополисов</w:t>
      </w:r>
      <w:proofErr w:type="spellEnd"/>
      <w:r w:rsidRPr="00877733">
        <w:rPr>
          <w:lang w:val="ru-RU"/>
        </w:rPr>
        <w:t>, технопарков, проводимой научной деятельности в ведущих Вузах);</w:t>
      </w:r>
    </w:p>
    <w:p w:rsidR="00981A4B" w:rsidRPr="00877733" w:rsidRDefault="00981A4B" w:rsidP="009D3A8B">
      <w:pPr>
        <w:pStyle w:val="-0"/>
        <w:ind w:left="1276"/>
        <w:rPr>
          <w:lang w:val="ru-RU"/>
        </w:rPr>
      </w:pPr>
      <w:r w:rsidRPr="00877733">
        <w:rPr>
          <w:i/>
          <w:lang w:val="ru-RU"/>
        </w:rPr>
        <w:t>фактор трудовых ресурсов</w:t>
      </w:r>
      <w:r w:rsidRPr="00877733">
        <w:rPr>
          <w:lang w:val="ru-RU"/>
        </w:rPr>
        <w:t xml:space="preserve"> характеризовался по критериям качества подготовки (доступности образовательных институтов (стоимость образования и количество образовательных учреждений высшего профессионального образования на 1000 жителей города) и уровня образования) и доступностью трудовых ресурсов (по критерию дефицита трудовых ресурсов и показателям безработицы);</w:t>
      </w:r>
    </w:p>
    <w:p w:rsidR="00981A4B" w:rsidRPr="00877733" w:rsidRDefault="00981A4B" w:rsidP="009D3A8B">
      <w:pPr>
        <w:pStyle w:val="-0"/>
        <w:ind w:left="1276"/>
        <w:rPr>
          <w:i/>
          <w:lang w:val="ru-RU"/>
        </w:rPr>
      </w:pPr>
      <w:r w:rsidRPr="00877733">
        <w:rPr>
          <w:i/>
          <w:lang w:val="ru-RU"/>
        </w:rPr>
        <w:t>фактор финансовых ресурсов</w:t>
      </w:r>
      <w:bookmarkStart w:id="6" w:name="_Toc366681755"/>
      <w:r w:rsidRPr="00877733">
        <w:rPr>
          <w:i/>
          <w:lang w:val="ru-RU"/>
        </w:rPr>
        <w:t xml:space="preserve"> </w:t>
      </w:r>
      <w:r w:rsidRPr="00877733">
        <w:rPr>
          <w:lang w:val="ru-RU"/>
        </w:rPr>
        <w:t>характеризовался по степени развитости финансовой сферы, доступност</w:t>
      </w:r>
      <w:r w:rsidR="00B64A39">
        <w:rPr>
          <w:lang w:val="ru-RU"/>
        </w:rPr>
        <w:t>и</w:t>
      </w:r>
      <w:r w:rsidRPr="00877733">
        <w:rPr>
          <w:lang w:val="ru-RU"/>
        </w:rPr>
        <w:t xml:space="preserve"> финансовых ресурсов для субъектов МСП (объем выданных кредитов субъектом МСП, процентная ставка);</w:t>
      </w:r>
    </w:p>
    <w:p w:rsidR="00A6185B" w:rsidRDefault="00981A4B" w:rsidP="009D3A8B">
      <w:pPr>
        <w:pStyle w:val="-0"/>
        <w:ind w:left="1276"/>
        <w:rPr>
          <w:i/>
          <w:lang w:val="ru-RU"/>
        </w:rPr>
      </w:pPr>
      <w:r w:rsidRPr="00877733">
        <w:rPr>
          <w:i/>
          <w:lang w:val="ru-RU"/>
        </w:rPr>
        <w:t xml:space="preserve">фактор социальной напряженности, преступности и </w:t>
      </w:r>
      <w:bookmarkEnd w:id="6"/>
      <w:r w:rsidRPr="00877733">
        <w:rPr>
          <w:i/>
          <w:lang w:val="ru-RU"/>
        </w:rPr>
        <w:t xml:space="preserve">неравенства </w:t>
      </w:r>
      <w:r w:rsidR="00556FC8">
        <w:rPr>
          <w:i/>
          <w:lang w:val="ru-RU"/>
        </w:rPr>
        <w:t xml:space="preserve">доходов </w:t>
      </w:r>
      <w:r w:rsidRPr="00877733">
        <w:rPr>
          <w:i/>
          <w:lang w:val="ru-RU"/>
        </w:rPr>
        <w:t xml:space="preserve">населения </w:t>
      </w:r>
      <w:r w:rsidRPr="00877733">
        <w:rPr>
          <w:lang w:val="ru-RU"/>
        </w:rPr>
        <w:t xml:space="preserve">характеризовался по коэффициенту </w:t>
      </w:r>
      <w:proofErr w:type="spellStart"/>
      <w:r w:rsidRPr="00877733">
        <w:rPr>
          <w:lang w:val="ru-RU"/>
        </w:rPr>
        <w:t>Джини</w:t>
      </w:r>
      <w:proofErr w:type="spellEnd"/>
      <w:r w:rsidRPr="00877733">
        <w:rPr>
          <w:lang w:val="ru-RU"/>
        </w:rPr>
        <w:t>, уровню преступности, рейтингам эффективность здравоохранения и уровню преступности, политической устойчивости</w:t>
      </w:r>
      <w:r w:rsidR="009D3A8B">
        <w:rPr>
          <w:i/>
          <w:lang w:val="ru-RU"/>
        </w:rPr>
        <w:t>;</w:t>
      </w:r>
    </w:p>
    <w:p w:rsidR="004A3153" w:rsidRPr="005A25F0" w:rsidRDefault="009D3A8B" w:rsidP="005A25F0">
      <w:pPr>
        <w:pStyle w:val="-0"/>
        <w:ind w:left="1276"/>
        <w:rPr>
          <w:i/>
          <w:lang w:val="ru-RU"/>
        </w:rPr>
      </w:pPr>
      <w:r w:rsidRPr="009D3A8B">
        <w:rPr>
          <w:i/>
          <w:lang w:val="ru-RU"/>
        </w:rPr>
        <w:t>фактор информационно-аналитического развития отрасли</w:t>
      </w:r>
      <w:r w:rsidRPr="009D3A8B">
        <w:rPr>
          <w:lang w:val="ru-RU"/>
        </w:rPr>
        <w:t xml:space="preserve"> </w:t>
      </w:r>
      <w:r>
        <w:rPr>
          <w:lang w:val="ru-RU"/>
        </w:rPr>
        <w:t>х</w:t>
      </w:r>
      <w:r w:rsidRPr="009D3A8B">
        <w:rPr>
          <w:lang w:val="ru-RU"/>
        </w:rPr>
        <w:t>арактеризует</w:t>
      </w:r>
      <w:r>
        <w:rPr>
          <w:lang w:val="ru-RU"/>
        </w:rPr>
        <w:t>ся</w:t>
      </w:r>
      <w:r w:rsidRPr="009D3A8B">
        <w:rPr>
          <w:lang w:val="ru-RU"/>
        </w:rPr>
        <w:t xml:space="preserve"> степень</w:t>
      </w:r>
      <w:r>
        <w:rPr>
          <w:lang w:val="ru-RU"/>
        </w:rPr>
        <w:t>ю</w:t>
      </w:r>
      <w:r w:rsidRPr="009D3A8B">
        <w:rPr>
          <w:lang w:val="ru-RU"/>
        </w:rPr>
        <w:t xml:space="preserve"> обеспеченности участников отрасли информацией о других участниках, а также о производимых и реализуемых в отрасли товарах и услугах</w:t>
      </w:r>
      <w:r w:rsidR="00802B4E">
        <w:rPr>
          <w:lang w:val="ru-RU"/>
        </w:rPr>
        <w:t xml:space="preserve"> (н</w:t>
      </w:r>
      <w:r w:rsidR="004A3153">
        <w:rPr>
          <w:lang w:val="ru-RU"/>
        </w:rPr>
        <w:t>а</w:t>
      </w:r>
      <w:r w:rsidR="00802B4E">
        <w:rPr>
          <w:lang w:val="ru-RU"/>
        </w:rPr>
        <w:t xml:space="preserve"> основе анализа существующих отраслевых СМИ и информационных порталов, а также доступности необходимой статистической информации)</w:t>
      </w:r>
      <w:r>
        <w:rPr>
          <w:lang w:val="ru-RU"/>
        </w:rPr>
        <w:t>.</w:t>
      </w:r>
    </w:p>
    <w:sectPr w:rsidR="004A3153" w:rsidRPr="005A25F0" w:rsidSect="00A6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A47" w:rsidRDefault="00593A47" w:rsidP="00981A4B">
      <w:pPr>
        <w:spacing w:before="0" w:after="0" w:line="240" w:lineRule="auto"/>
      </w:pPr>
      <w:r>
        <w:separator/>
      </w:r>
    </w:p>
  </w:endnote>
  <w:endnote w:type="continuationSeparator" w:id="0">
    <w:p w:rsidR="00593A47" w:rsidRDefault="00593A47" w:rsidP="00981A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A47" w:rsidRDefault="00593A47" w:rsidP="00981A4B">
      <w:pPr>
        <w:spacing w:before="0" w:after="0" w:line="240" w:lineRule="auto"/>
      </w:pPr>
      <w:r>
        <w:separator/>
      </w:r>
    </w:p>
  </w:footnote>
  <w:footnote w:type="continuationSeparator" w:id="0">
    <w:p w:rsidR="00593A47" w:rsidRDefault="00593A47" w:rsidP="00981A4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7pt;height:11.7pt" o:bullet="t">
        <v:imagedata r:id="rId1" o:title="BD21364_"/>
      </v:shape>
    </w:pict>
  </w:numPicBullet>
  <w:numPicBullet w:numPicBulletId="1">
    <w:pict>
      <v:shape id="_x0000_i1035" type="#_x0000_t75" style="width:8.35pt;height:8.35pt" o:bullet="t">
        <v:imagedata r:id="rId2" o:title="BD21482_"/>
      </v:shape>
    </w:pict>
  </w:numPicBullet>
  <w:abstractNum w:abstractNumId="0">
    <w:nsid w:val="FFFFFF88"/>
    <w:multiLevelType w:val="singleLevel"/>
    <w:tmpl w:val="18920B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9342B1"/>
    <w:multiLevelType w:val="multilevel"/>
    <w:tmpl w:val="9DCE6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a0"/>
      <w:suff w:val="space"/>
      <w:lvlText w:val="%1.%2.%3.%4."/>
      <w:lvlJc w:val="left"/>
      <w:pPr>
        <w:ind w:left="0" w:firstLine="709"/>
      </w:pPr>
      <w:rPr>
        <w:rFonts w:asciiTheme="minorHAnsi" w:hAnsiTheme="minorHAnsi" w:cstheme="minorHAnsi" w:hint="default"/>
        <w:b w:val="0"/>
        <w:i/>
        <w:color w:val="1F497D" w:themeColor="text2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2">
    <w:nsid w:val="11505984"/>
    <w:multiLevelType w:val="multilevel"/>
    <w:tmpl w:val="65CCCC10"/>
    <w:lvl w:ilvl="0">
      <w:start w:val="5"/>
      <w:numFmt w:val="none"/>
      <w:lvlText w:val="1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F10B7"/>
    <w:multiLevelType w:val="hybridMultilevel"/>
    <w:tmpl w:val="031CA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5823FC"/>
    <w:multiLevelType w:val="hybridMultilevel"/>
    <w:tmpl w:val="C0D2F3BA"/>
    <w:lvl w:ilvl="0" w:tplc="8FA06DB8">
      <w:start w:val="1"/>
      <w:numFmt w:val="russianLower"/>
      <w:pStyle w:val="-"/>
      <w:lvlText w:val="%1)"/>
      <w:lvlJc w:val="left"/>
      <w:pPr>
        <w:ind w:left="1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5156C0"/>
    <w:multiLevelType w:val="hybridMultilevel"/>
    <w:tmpl w:val="50C650E2"/>
    <w:lvl w:ilvl="0" w:tplc="9CDE76E4">
      <w:start w:val="5"/>
      <w:numFmt w:val="bullet"/>
      <w:pStyle w:val="-0"/>
      <w:lvlText w:val="‒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75A8E"/>
    <w:multiLevelType w:val="multilevel"/>
    <w:tmpl w:val="63A42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Theme="minorHAnsi" w:hAnsiTheme="minorHAnsi" w:cstheme="minorHAnsi" w:hint="default"/>
        <w:b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/>
        <w:color w:val="auto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7">
    <w:nsid w:val="39A950F2"/>
    <w:multiLevelType w:val="hybridMultilevel"/>
    <w:tmpl w:val="1C1A9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A13FC3"/>
    <w:multiLevelType w:val="hybridMultilevel"/>
    <w:tmpl w:val="A52C219A"/>
    <w:lvl w:ilvl="0" w:tplc="80CEC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4D6DEA"/>
    <w:multiLevelType w:val="hybridMultilevel"/>
    <w:tmpl w:val="A8E4CFC8"/>
    <w:lvl w:ilvl="0" w:tplc="D8863300">
      <w:start w:val="1"/>
      <w:numFmt w:val="decimal"/>
      <w:pStyle w:val="-1"/>
      <w:lvlText w:val="%1)"/>
      <w:lvlJc w:val="left"/>
      <w:pPr>
        <w:ind w:left="10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FD4B38"/>
    <w:multiLevelType w:val="hybridMultilevel"/>
    <w:tmpl w:val="E6247856"/>
    <w:lvl w:ilvl="0" w:tplc="01F684CC">
      <w:start w:val="1"/>
      <w:numFmt w:val="russianLower"/>
      <w:pStyle w:val="1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BE1F51"/>
    <w:multiLevelType w:val="hybridMultilevel"/>
    <w:tmpl w:val="5AE8F77E"/>
    <w:lvl w:ilvl="0" w:tplc="55CAAEDC">
      <w:start w:val="1"/>
      <w:numFmt w:val="bullet"/>
      <w:pStyle w:val="3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F06C9A"/>
    <w:multiLevelType w:val="hybridMultilevel"/>
    <w:tmpl w:val="64209F94"/>
    <w:lvl w:ilvl="0" w:tplc="7032BAF2">
      <w:start w:val="1"/>
      <w:numFmt w:val="bullet"/>
      <w:pStyle w:val="6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3464A9"/>
    <w:multiLevelType w:val="multilevel"/>
    <w:tmpl w:val="BE101D16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a2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/>
        <w:color w:val="auto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13"/>
  </w:num>
  <w:num w:numId="15">
    <w:abstractNumId w:val="13"/>
  </w:num>
  <w:num w:numId="16">
    <w:abstractNumId w:val="13"/>
  </w:num>
  <w:num w:numId="17">
    <w:abstractNumId w:val="5"/>
  </w:num>
  <w:num w:numId="18">
    <w:abstractNumId w:val="4"/>
  </w:num>
  <w:num w:numId="19">
    <w:abstractNumId w:val="9"/>
  </w:num>
  <w:num w:numId="20">
    <w:abstractNumId w:val="1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A4B"/>
    <w:rsid w:val="000E4395"/>
    <w:rsid w:val="000E5362"/>
    <w:rsid w:val="002211EE"/>
    <w:rsid w:val="00265CFD"/>
    <w:rsid w:val="00357F60"/>
    <w:rsid w:val="004A3153"/>
    <w:rsid w:val="004D4171"/>
    <w:rsid w:val="00512923"/>
    <w:rsid w:val="00521284"/>
    <w:rsid w:val="00556FC8"/>
    <w:rsid w:val="00570519"/>
    <w:rsid w:val="00593748"/>
    <w:rsid w:val="00593A47"/>
    <w:rsid w:val="005A25F0"/>
    <w:rsid w:val="006957E2"/>
    <w:rsid w:val="007B51BA"/>
    <w:rsid w:val="00802B4E"/>
    <w:rsid w:val="00823204"/>
    <w:rsid w:val="00877733"/>
    <w:rsid w:val="00904682"/>
    <w:rsid w:val="00937500"/>
    <w:rsid w:val="00981A4B"/>
    <w:rsid w:val="009956D5"/>
    <w:rsid w:val="009D3A8B"/>
    <w:rsid w:val="00A6185B"/>
    <w:rsid w:val="00A65C60"/>
    <w:rsid w:val="00B64A39"/>
    <w:rsid w:val="00B7793E"/>
    <w:rsid w:val="00C175D5"/>
    <w:rsid w:val="00C23068"/>
    <w:rsid w:val="00CA4A66"/>
    <w:rsid w:val="00DC58F7"/>
    <w:rsid w:val="00EB1213"/>
    <w:rsid w:val="00EB7D4D"/>
    <w:rsid w:val="00ED0ECB"/>
    <w:rsid w:val="00F8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aliases w:val="а) Текст"/>
    <w:qFormat/>
    <w:rsid w:val="00981A4B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0">
    <w:name w:val="heading 1"/>
    <w:aliases w:val="Раздел,Заголов,Head 1,Содерж-Заголовок 1,Содерж-Заголовок 1 + полужирный,2К Заголовок 1,????????? 1,Стиль_Пачоли"/>
    <w:basedOn w:val="a4"/>
    <w:next w:val="a4"/>
    <w:link w:val="11"/>
    <w:qFormat/>
    <w:rsid w:val="00981A4B"/>
    <w:pPr>
      <w:keepNext/>
      <w:keepLines/>
      <w:numPr>
        <w:numId w:val="20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4"/>
    <w:next w:val="a4"/>
    <w:link w:val="20"/>
    <w:uiPriority w:val="9"/>
    <w:semiHidden/>
    <w:unhideWhenUsed/>
    <w:rsid w:val="000E4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981A4B"/>
    <w:pPr>
      <w:keepNext/>
      <w:keepLines/>
      <w:spacing w:before="200" w:after="0"/>
      <w:ind w:firstLine="567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981A4B"/>
    <w:pPr>
      <w:keepNext/>
      <w:keepLines/>
      <w:spacing w:before="200" w:after="0"/>
      <w:ind w:firstLine="567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4"/>
    <w:next w:val="a4"/>
    <w:link w:val="61"/>
    <w:uiPriority w:val="9"/>
    <w:semiHidden/>
    <w:unhideWhenUsed/>
    <w:qFormat/>
    <w:rsid w:val="00981A4B"/>
    <w:pPr>
      <w:keepNext/>
      <w:keepLines/>
      <w:spacing w:before="200" w:after="0"/>
      <w:ind w:firstLine="567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4"/>
    <w:next w:val="a4"/>
    <w:link w:val="70"/>
    <w:uiPriority w:val="9"/>
    <w:semiHidden/>
    <w:unhideWhenUsed/>
    <w:qFormat/>
    <w:rsid w:val="00981A4B"/>
    <w:pPr>
      <w:keepNext/>
      <w:keepLines/>
      <w:spacing w:before="200" w:after="0"/>
      <w:ind w:firstLine="567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981A4B"/>
    <w:pPr>
      <w:keepNext/>
      <w:keepLines/>
      <w:spacing w:before="200" w:after="0"/>
      <w:ind w:firstLine="567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iPriority w:val="9"/>
    <w:semiHidden/>
    <w:unhideWhenUsed/>
    <w:qFormat/>
    <w:rsid w:val="00981A4B"/>
    <w:pPr>
      <w:keepNext/>
      <w:keepLines/>
      <w:spacing w:before="200" w:after="0"/>
      <w:ind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aliases w:val="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5"/>
    <w:link w:val="10"/>
    <w:rsid w:val="00981A4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5"/>
    <w:link w:val="7"/>
    <w:uiPriority w:val="9"/>
    <w:semiHidden/>
    <w:rsid w:val="00981A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uiPriority w:val="9"/>
    <w:semiHidden/>
    <w:rsid w:val="00981A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semiHidden/>
    <w:rsid w:val="00981A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List Paragraph"/>
    <w:basedOn w:val="a4"/>
    <w:link w:val="a9"/>
    <w:uiPriority w:val="34"/>
    <w:qFormat/>
    <w:rsid w:val="000E4395"/>
    <w:pPr>
      <w:ind w:left="720"/>
      <w:contextualSpacing/>
    </w:pPr>
  </w:style>
  <w:style w:type="paragraph" w:styleId="aa">
    <w:name w:val="TOC Heading"/>
    <w:basedOn w:val="10"/>
    <w:next w:val="a4"/>
    <w:uiPriority w:val="39"/>
    <w:semiHidden/>
    <w:unhideWhenUsed/>
    <w:qFormat/>
    <w:rsid w:val="00981A4B"/>
    <w:pPr>
      <w:numPr>
        <w:numId w:val="0"/>
      </w:numPr>
      <w:spacing w:line="276" w:lineRule="auto"/>
      <w:jc w:val="left"/>
      <w:outlineLvl w:val="9"/>
    </w:pPr>
    <w:rPr>
      <w:lang w:eastAsia="en-US"/>
    </w:rPr>
  </w:style>
  <w:style w:type="paragraph" w:customStyle="1" w:styleId="a1">
    <w:name w:val="Подраздел"/>
    <w:basedOn w:val="2"/>
    <w:next w:val="a4"/>
    <w:link w:val="ab"/>
    <w:uiPriority w:val="1"/>
    <w:qFormat/>
    <w:rsid w:val="00981A4B"/>
    <w:pPr>
      <w:numPr>
        <w:ilvl w:val="1"/>
        <w:numId w:val="20"/>
      </w:numPr>
      <w:spacing w:before="120" w:after="120"/>
    </w:pPr>
    <w:rPr>
      <w:rFonts w:ascii="Times New Roman" w:hAnsi="Times New Roman"/>
      <w:color w:val="auto"/>
      <w:sz w:val="24"/>
    </w:rPr>
  </w:style>
  <w:style w:type="character" w:customStyle="1" w:styleId="20">
    <w:name w:val="Заголовок 2 Знак"/>
    <w:basedOn w:val="a5"/>
    <w:link w:val="2"/>
    <w:uiPriority w:val="9"/>
    <w:semiHidden/>
    <w:rsid w:val="000E4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Подраздел Знак"/>
    <w:basedOn w:val="a5"/>
    <w:link w:val="a1"/>
    <w:uiPriority w:val="1"/>
    <w:rsid w:val="00981A4B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customStyle="1" w:styleId="ac">
    <w:name w:val="Приложение А"/>
    <w:basedOn w:val="a4"/>
    <w:link w:val="ad"/>
    <w:uiPriority w:val="12"/>
    <w:qFormat/>
    <w:rsid w:val="00981A4B"/>
    <w:pPr>
      <w:keepNext/>
      <w:spacing w:line="240" w:lineRule="auto"/>
      <w:ind w:firstLine="0"/>
      <w:jc w:val="center"/>
      <w:outlineLvl w:val="0"/>
    </w:pPr>
    <w:rPr>
      <w:caps/>
      <w:sz w:val="28"/>
    </w:rPr>
  </w:style>
  <w:style w:type="character" w:customStyle="1" w:styleId="ad">
    <w:name w:val="Приложение А Знак"/>
    <w:basedOn w:val="a5"/>
    <w:link w:val="ac"/>
    <w:uiPriority w:val="12"/>
    <w:rsid w:val="00981A4B"/>
    <w:rPr>
      <w:rFonts w:ascii="Times New Roman" w:hAnsi="Times New Roman"/>
      <w:caps/>
      <w:sz w:val="28"/>
      <w:szCs w:val="24"/>
      <w:lang w:eastAsia="ru-RU"/>
    </w:rPr>
  </w:style>
  <w:style w:type="paragraph" w:customStyle="1" w:styleId="ae">
    <w:name w:val="Обычный текст_Кислород"/>
    <w:basedOn w:val="a4"/>
    <w:next w:val="a4"/>
    <w:link w:val="af"/>
    <w:uiPriority w:val="4"/>
    <w:qFormat/>
    <w:rsid w:val="00981A4B"/>
    <w:pPr>
      <w:spacing w:before="0" w:after="0"/>
    </w:pPr>
  </w:style>
  <w:style w:type="character" w:customStyle="1" w:styleId="af">
    <w:name w:val="Обычный текст_Кислород Знак"/>
    <w:basedOn w:val="a5"/>
    <w:link w:val="ae"/>
    <w:uiPriority w:val="4"/>
    <w:rsid w:val="00981A4B"/>
    <w:rPr>
      <w:rFonts w:ascii="Times New Roman" w:hAnsi="Times New Roman"/>
      <w:sz w:val="24"/>
      <w:szCs w:val="24"/>
      <w:lang w:eastAsia="ru-RU"/>
    </w:rPr>
  </w:style>
  <w:style w:type="paragraph" w:customStyle="1" w:styleId="af0">
    <w:name w:val="Название рис и табл"/>
    <w:basedOn w:val="a4"/>
    <w:next w:val="a4"/>
    <w:link w:val="af1"/>
    <w:uiPriority w:val="5"/>
    <w:qFormat/>
    <w:rsid w:val="00981A4B"/>
    <w:pPr>
      <w:spacing w:after="0" w:line="240" w:lineRule="auto"/>
      <w:ind w:firstLine="0"/>
    </w:pPr>
    <w:rPr>
      <w:b/>
      <w:sz w:val="20"/>
    </w:rPr>
  </w:style>
  <w:style w:type="character" w:customStyle="1" w:styleId="af1">
    <w:name w:val="Название рис и табл Знак"/>
    <w:basedOn w:val="a5"/>
    <w:link w:val="af0"/>
    <w:uiPriority w:val="5"/>
    <w:rsid w:val="00981A4B"/>
    <w:rPr>
      <w:rFonts w:ascii="Times New Roman" w:hAnsi="Times New Roman"/>
      <w:b/>
      <w:sz w:val="20"/>
      <w:szCs w:val="24"/>
      <w:lang w:eastAsia="ru-RU"/>
    </w:rPr>
  </w:style>
  <w:style w:type="paragraph" w:customStyle="1" w:styleId="a2">
    <w:name w:val="Заголовок"/>
    <w:basedOn w:val="a4"/>
    <w:next w:val="ae"/>
    <w:link w:val="af2"/>
    <w:autoRedefine/>
    <w:uiPriority w:val="2"/>
    <w:qFormat/>
    <w:rsid w:val="00981A4B"/>
    <w:pPr>
      <w:keepNext/>
      <w:keepLines/>
      <w:numPr>
        <w:ilvl w:val="2"/>
        <w:numId w:val="20"/>
      </w:numPr>
      <w:contextualSpacing/>
      <w:outlineLvl w:val="2"/>
    </w:pPr>
    <w:rPr>
      <w:rFonts w:eastAsiaTheme="majorEastAsia" w:cs="Times New Roman"/>
      <w:b/>
      <w:bCs/>
      <w:i/>
    </w:rPr>
  </w:style>
  <w:style w:type="character" w:customStyle="1" w:styleId="af2">
    <w:name w:val="Заголовок Знак"/>
    <w:basedOn w:val="a5"/>
    <w:link w:val="a2"/>
    <w:uiPriority w:val="2"/>
    <w:rsid w:val="00981A4B"/>
    <w:rPr>
      <w:rFonts w:ascii="Times New Roman" w:eastAsiaTheme="majorEastAsia" w:hAnsi="Times New Roman" w:cs="Times New Roman"/>
      <w:b/>
      <w:bCs/>
      <w:i/>
      <w:sz w:val="24"/>
      <w:szCs w:val="24"/>
      <w:lang w:eastAsia="ru-RU"/>
    </w:rPr>
  </w:style>
  <w:style w:type="paragraph" w:customStyle="1" w:styleId="af3">
    <w:name w:val="Подписи рис и табл"/>
    <w:basedOn w:val="a4"/>
    <w:next w:val="a4"/>
    <w:link w:val="af4"/>
    <w:uiPriority w:val="6"/>
    <w:qFormat/>
    <w:rsid w:val="00981A4B"/>
    <w:pPr>
      <w:spacing w:before="0" w:line="240" w:lineRule="auto"/>
      <w:ind w:firstLine="0"/>
      <w:jc w:val="left"/>
    </w:pPr>
    <w:rPr>
      <w:sz w:val="20"/>
      <w:szCs w:val="21"/>
    </w:rPr>
  </w:style>
  <w:style w:type="character" w:customStyle="1" w:styleId="af4">
    <w:name w:val="Подписи рис и табл Знак"/>
    <w:basedOn w:val="a5"/>
    <w:link w:val="af3"/>
    <w:uiPriority w:val="6"/>
    <w:rsid w:val="00981A4B"/>
    <w:rPr>
      <w:rFonts w:ascii="Times New Roman" w:hAnsi="Times New Roman"/>
      <w:sz w:val="20"/>
      <w:szCs w:val="21"/>
      <w:lang w:eastAsia="ru-RU"/>
    </w:rPr>
  </w:style>
  <w:style w:type="paragraph" w:customStyle="1" w:styleId="af5">
    <w:name w:val="Перечни рис и табл"/>
    <w:basedOn w:val="7"/>
    <w:next w:val="a4"/>
    <w:link w:val="af6"/>
    <w:uiPriority w:val="7"/>
    <w:qFormat/>
    <w:rsid w:val="00981A4B"/>
    <w:pPr>
      <w:spacing w:before="0" w:line="240" w:lineRule="auto"/>
      <w:ind w:firstLine="0"/>
      <w:outlineLvl w:val="0"/>
    </w:pPr>
    <w:rPr>
      <w:rFonts w:ascii="Times New Roman" w:hAnsi="Times New Roman"/>
      <w:b/>
      <w:i w:val="0"/>
      <w:color w:val="auto"/>
    </w:rPr>
  </w:style>
  <w:style w:type="character" w:customStyle="1" w:styleId="af6">
    <w:name w:val="Перечни рис и табл Знак"/>
    <w:basedOn w:val="a5"/>
    <w:link w:val="af5"/>
    <w:uiPriority w:val="7"/>
    <w:rsid w:val="00981A4B"/>
    <w:rPr>
      <w:rFonts w:ascii="Times New Roman" w:eastAsiaTheme="majorEastAsia" w:hAnsi="Times New Roman" w:cstheme="majorBidi"/>
      <w:b/>
      <w:iCs/>
      <w:sz w:val="24"/>
      <w:szCs w:val="24"/>
      <w:lang w:eastAsia="ru-RU"/>
    </w:rPr>
  </w:style>
  <w:style w:type="paragraph" w:customStyle="1" w:styleId="af7">
    <w:name w:val="Сноски"/>
    <w:basedOn w:val="af8"/>
    <w:link w:val="af9"/>
    <w:uiPriority w:val="8"/>
    <w:qFormat/>
    <w:rsid w:val="00981A4B"/>
    <w:pPr>
      <w:ind w:firstLine="0"/>
      <w:contextualSpacing/>
    </w:pPr>
    <w:rPr>
      <w:rFonts w:eastAsiaTheme="majorEastAsia" w:cs="Times New Roman"/>
      <w:kern w:val="18"/>
      <w:sz w:val="18"/>
      <w:szCs w:val="18"/>
    </w:rPr>
  </w:style>
  <w:style w:type="paragraph" w:styleId="af8">
    <w:name w:val="footnote text"/>
    <w:basedOn w:val="a4"/>
    <w:link w:val="afa"/>
    <w:uiPriority w:val="99"/>
    <w:unhideWhenUsed/>
    <w:rsid w:val="000E4395"/>
    <w:pPr>
      <w:spacing w:before="0"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5"/>
    <w:link w:val="af8"/>
    <w:uiPriority w:val="99"/>
    <w:rsid w:val="000E4395"/>
    <w:rPr>
      <w:sz w:val="20"/>
      <w:szCs w:val="20"/>
      <w:lang w:eastAsia="ru-RU"/>
    </w:rPr>
  </w:style>
  <w:style w:type="character" w:customStyle="1" w:styleId="af9">
    <w:name w:val="Сноски Знак"/>
    <w:basedOn w:val="a5"/>
    <w:link w:val="af7"/>
    <w:uiPriority w:val="8"/>
    <w:rsid w:val="00981A4B"/>
    <w:rPr>
      <w:rFonts w:ascii="Times New Roman" w:eastAsiaTheme="majorEastAsia" w:hAnsi="Times New Roman" w:cs="Times New Roman"/>
      <w:kern w:val="18"/>
      <w:sz w:val="18"/>
      <w:szCs w:val="18"/>
      <w:lang w:eastAsia="ru-RU"/>
    </w:rPr>
  </w:style>
  <w:style w:type="paragraph" w:customStyle="1" w:styleId="-0">
    <w:name w:val="Тире - списки"/>
    <w:basedOn w:val="a4"/>
    <w:link w:val="-2"/>
    <w:uiPriority w:val="9"/>
    <w:qFormat/>
    <w:rsid w:val="00981A4B"/>
    <w:pPr>
      <w:numPr>
        <w:numId w:val="17"/>
      </w:numPr>
      <w:spacing w:before="0" w:after="0"/>
      <w:contextualSpacing/>
    </w:pPr>
    <w:rPr>
      <w:lang w:val="en-US"/>
    </w:rPr>
  </w:style>
  <w:style w:type="character" w:customStyle="1" w:styleId="-2">
    <w:name w:val="Тире - списки Знак"/>
    <w:basedOn w:val="a5"/>
    <w:link w:val="-0"/>
    <w:uiPriority w:val="9"/>
    <w:rsid w:val="00981A4B"/>
    <w:rPr>
      <w:rFonts w:ascii="Times New Roman" w:hAnsi="Times New Roman"/>
      <w:sz w:val="24"/>
      <w:szCs w:val="24"/>
      <w:lang w:val="en-US" w:eastAsia="ru-RU"/>
    </w:rPr>
  </w:style>
  <w:style w:type="paragraph" w:customStyle="1" w:styleId="-">
    <w:name w:val="Буквы - список"/>
    <w:basedOn w:val="a4"/>
    <w:link w:val="-3"/>
    <w:uiPriority w:val="11"/>
    <w:qFormat/>
    <w:rsid w:val="00981A4B"/>
    <w:pPr>
      <w:numPr>
        <w:numId w:val="18"/>
      </w:numPr>
      <w:spacing w:before="0" w:after="0"/>
      <w:contextualSpacing/>
    </w:pPr>
    <w:rPr>
      <w:szCs w:val="20"/>
    </w:rPr>
  </w:style>
  <w:style w:type="character" w:customStyle="1" w:styleId="-3">
    <w:name w:val="Буквы - список Знак"/>
    <w:basedOn w:val="a5"/>
    <w:link w:val="-"/>
    <w:uiPriority w:val="11"/>
    <w:rsid w:val="00981A4B"/>
    <w:rPr>
      <w:rFonts w:ascii="Times New Roman" w:hAnsi="Times New Roman"/>
      <w:sz w:val="24"/>
      <w:szCs w:val="20"/>
      <w:lang w:eastAsia="ru-RU"/>
    </w:rPr>
  </w:style>
  <w:style w:type="paragraph" w:customStyle="1" w:styleId="-1">
    <w:name w:val="Цифры-список"/>
    <w:basedOn w:val="a"/>
    <w:link w:val="-4"/>
    <w:uiPriority w:val="10"/>
    <w:qFormat/>
    <w:rsid w:val="00981A4B"/>
    <w:pPr>
      <w:numPr>
        <w:numId w:val="19"/>
      </w:numPr>
      <w:spacing w:before="0" w:after="0"/>
    </w:pPr>
    <w:rPr>
      <w:lang w:val="en-US"/>
    </w:rPr>
  </w:style>
  <w:style w:type="paragraph" w:styleId="a">
    <w:name w:val="List Number"/>
    <w:basedOn w:val="a4"/>
    <w:uiPriority w:val="99"/>
    <w:semiHidden/>
    <w:unhideWhenUsed/>
    <w:rsid w:val="000E4395"/>
    <w:pPr>
      <w:numPr>
        <w:numId w:val="6"/>
      </w:numPr>
      <w:contextualSpacing/>
    </w:pPr>
  </w:style>
  <w:style w:type="character" w:customStyle="1" w:styleId="-4">
    <w:name w:val="Цифры-список Знак"/>
    <w:basedOn w:val="a5"/>
    <w:link w:val="-1"/>
    <w:uiPriority w:val="10"/>
    <w:rsid w:val="00981A4B"/>
    <w:rPr>
      <w:rFonts w:ascii="Times New Roman" w:hAnsi="Times New Roman"/>
      <w:sz w:val="24"/>
      <w:szCs w:val="24"/>
      <w:lang w:val="en-US" w:eastAsia="ru-RU"/>
    </w:rPr>
  </w:style>
  <w:style w:type="paragraph" w:customStyle="1" w:styleId="a0">
    <w:name w:val="Позаголов"/>
    <w:basedOn w:val="4"/>
    <w:next w:val="a4"/>
    <w:link w:val="afb"/>
    <w:uiPriority w:val="3"/>
    <w:rsid w:val="000E4395"/>
    <w:pPr>
      <w:numPr>
        <w:ilvl w:val="3"/>
        <w:numId w:val="8"/>
      </w:numPr>
      <w:tabs>
        <w:tab w:val="left" w:pos="5985"/>
      </w:tabs>
      <w:spacing w:before="120" w:after="120"/>
    </w:pPr>
    <w:rPr>
      <w:rFonts w:ascii="Calibri" w:hAnsi="Calibri"/>
      <w:color w:val="365F91" w:themeColor="accent1" w:themeShade="BF"/>
    </w:rPr>
  </w:style>
  <w:style w:type="character" w:customStyle="1" w:styleId="40">
    <w:name w:val="Заголовок 4 Знак"/>
    <w:basedOn w:val="a5"/>
    <w:link w:val="4"/>
    <w:uiPriority w:val="9"/>
    <w:semiHidden/>
    <w:rsid w:val="00981A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b">
    <w:name w:val="Позаголов Знак"/>
    <w:basedOn w:val="40"/>
    <w:link w:val="a0"/>
    <w:uiPriority w:val="3"/>
    <w:rsid w:val="000E4395"/>
    <w:rPr>
      <w:rFonts w:ascii="Calibri" w:hAnsi="Calibri"/>
      <w:color w:val="365F91" w:themeColor="accent1" w:themeShade="BF"/>
    </w:rPr>
  </w:style>
  <w:style w:type="paragraph" w:customStyle="1" w:styleId="3">
    <w:name w:val="Стиль3"/>
    <w:basedOn w:val="a4"/>
    <w:autoRedefine/>
    <w:uiPriority w:val="9"/>
    <w:rsid w:val="000E4395"/>
    <w:pPr>
      <w:numPr>
        <w:numId w:val="9"/>
      </w:numPr>
      <w:spacing w:before="0"/>
    </w:pPr>
    <w:rPr>
      <w:rFonts w:ascii="Calibri" w:hAnsi="Calibri"/>
    </w:rPr>
  </w:style>
  <w:style w:type="paragraph" w:customStyle="1" w:styleId="6">
    <w:name w:val="Стиль6"/>
    <w:basedOn w:val="a4"/>
    <w:next w:val="-"/>
    <w:uiPriority w:val="9"/>
    <w:rsid w:val="000E4395"/>
    <w:pPr>
      <w:numPr>
        <w:numId w:val="10"/>
      </w:numPr>
      <w:spacing w:before="0"/>
      <w:contextualSpacing/>
    </w:pPr>
  </w:style>
  <w:style w:type="paragraph" w:customStyle="1" w:styleId="1">
    <w:name w:val="Стиль1"/>
    <w:basedOn w:val="a4"/>
    <w:next w:val="-"/>
    <w:uiPriority w:val="11"/>
    <w:rsid w:val="000E4395"/>
    <w:pPr>
      <w:numPr>
        <w:numId w:val="11"/>
      </w:numPr>
      <w:spacing w:before="0"/>
      <w:contextualSpacing/>
    </w:pPr>
  </w:style>
  <w:style w:type="character" w:customStyle="1" w:styleId="a9">
    <w:name w:val="Абзац списка Знак"/>
    <w:link w:val="a8"/>
    <w:uiPriority w:val="34"/>
    <w:rsid w:val="00981A4B"/>
    <w:rPr>
      <w:sz w:val="24"/>
      <w:szCs w:val="24"/>
      <w:lang w:eastAsia="ru-RU"/>
    </w:rPr>
  </w:style>
  <w:style w:type="character" w:styleId="afc">
    <w:name w:val="footnote reference"/>
    <w:basedOn w:val="a5"/>
    <w:uiPriority w:val="99"/>
    <w:semiHidden/>
    <w:unhideWhenUsed/>
    <w:rsid w:val="00981A4B"/>
    <w:rPr>
      <w:vertAlign w:val="superscript"/>
    </w:rPr>
  </w:style>
  <w:style w:type="character" w:customStyle="1" w:styleId="50">
    <w:name w:val="Заголовок 5 Знак"/>
    <w:basedOn w:val="a5"/>
    <w:link w:val="5"/>
    <w:uiPriority w:val="9"/>
    <w:semiHidden/>
    <w:rsid w:val="00981A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"/>
    <w:semiHidden/>
    <w:rsid w:val="00981A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3">
    <w:name w:val="Подзаголовки"/>
    <w:basedOn w:val="a4"/>
    <w:next w:val="ae"/>
    <w:link w:val="afd"/>
    <w:uiPriority w:val="3"/>
    <w:qFormat/>
    <w:rsid w:val="00981A4B"/>
    <w:pPr>
      <w:keepNext/>
      <w:keepLines/>
      <w:numPr>
        <w:ilvl w:val="3"/>
        <w:numId w:val="20"/>
      </w:numPr>
      <w:spacing w:before="200" w:after="0"/>
      <w:outlineLvl w:val="2"/>
    </w:pPr>
    <w:rPr>
      <w:rFonts w:eastAsiaTheme="majorEastAsia" w:cs="Times New Roman"/>
      <w:bCs/>
      <w:i/>
    </w:rPr>
  </w:style>
  <w:style w:type="character" w:customStyle="1" w:styleId="afd">
    <w:name w:val="Подзаголовки Знак"/>
    <w:basedOn w:val="a5"/>
    <w:link w:val="a3"/>
    <w:uiPriority w:val="3"/>
    <w:rsid w:val="00981A4B"/>
    <w:rPr>
      <w:rFonts w:ascii="Times New Roman" w:eastAsiaTheme="majorEastAsia" w:hAnsi="Times New Roman" w:cs="Times New Roman"/>
      <w:bCs/>
      <w:i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3516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delya</cp:lastModifiedBy>
  <cp:revision>2</cp:revision>
  <cp:lastPrinted>2013-10-16T07:47:00Z</cp:lastPrinted>
  <dcterms:created xsi:type="dcterms:W3CDTF">2013-10-17T11:55:00Z</dcterms:created>
  <dcterms:modified xsi:type="dcterms:W3CDTF">2013-10-17T11:55:00Z</dcterms:modified>
</cp:coreProperties>
</file>